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767" w14:textId="0B905707" w:rsidR="00676F41" w:rsidRPr="00676F41" w:rsidRDefault="00676F41" w:rsidP="00676F41">
      <w:pPr>
        <w:spacing w:after="0"/>
        <w:jc w:val="center"/>
        <w:rPr>
          <w:rFonts w:cstheme="minorHAnsi"/>
          <w:b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>EDITAL DE CHAMAMENTO PÚBLICO Nº 00</w:t>
      </w:r>
      <w:r w:rsidR="008A2A0B">
        <w:rPr>
          <w:rFonts w:cstheme="minorHAnsi"/>
          <w:b/>
          <w:bCs/>
          <w:sz w:val="24"/>
          <w:szCs w:val="24"/>
        </w:rPr>
        <w:t>1</w:t>
      </w:r>
      <w:r w:rsidRPr="00676F41">
        <w:rPr>
          <w:rFonts w:cstheme="minorHAnsi"/>
          <w:b/>
          <w:bCs/>
          <w:sz w:val="24"/>
          <w:szCs w:val="24"/>
        </w:rPr>
        <w:t xml:space="preserve">/2023 </w:t>
      </w:r>
    </w:p>
    <w:p w14:paraId="5F0EAF90" w14:textId="59C5922C" w:rsidR="00676F41" w:rsidRPr="00676F41" w:rsidRDefault="00676F41" w:rsidP="00676F41">
      <w:pPr>
        <w:spacing w:after="0"/>
        <w:jc w:val="center"/>
        <w:rPr>
          <w:rStyle w:val="Forte"/>
          <w:rFonts w:cstheme="minorHAnsi"/>
          <w:bCs w:val="0"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 xml:space="preserve">EDITAL </w:t>
      </w:r>
      <w:r w:rsidR="00647023">
        <w:rPr>
          <w:rFonts w:cstheme="minorHAnsi"/>
          <w:b/>
          <w:bCs/>
          <w:sz w:val="24"/>
          <w:szCs w:val="24"/>
        </w:rPr>
        <w:t>AUDIOVISUAL AFOGADOS DA INGAZEIRA</w:t>
      </w:r>
    </w:p>
    <w:p w14:paraId="60FDAC22" w14:textId="77777777" w:rsidR="00676F41" w:rsidRPr="00676F41" w:rsidRDefault="00676F41" w:rsidP="00676F41">
      <w:pPr>
        <w:spacing w:after="0"/>
        <w:rPr>
          <w:rFonts w:cstheme="minorHAnsi"/>
          <w:sz w:val="24"/>
          <w:szCs w:val="24"/>
        </w:rPr>
      </w:pPr>
    </w:p>
    <w:p w14:paraId="0002671B" w14:textId="7B9F6CF3" w:rsidR="0080541F" w:rsidRPr="00676F41" w:rsidRDefault="00A80533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 xml:space="preserve">ANEXO </w:t>
      </w:r>
      <w:r w:rsidR="003F1C68">
        <w:rPr>
          <w:rFonts w:cstheme="minorHAnsi"/>
          <w:b/>
          <w:bCs/>
          <w:sz w:val="24"/>
          <w:szCs w:val="24"/>
        </w:rPr>
        <w:t>1</w:t>
      </w:r>
      <w:r w:rsidR="008E2343">
        <w:rPr>
          <w:rFonts w:cstheme="minorHAnsi"/>
          <w:b/>
          <w:bCs/>
          <w:sz w:val="24"/>
          <w:szCs w:val="24"/>
        </w:rPr>
        <w:t>6</w:t>
      </w:r>
    </w:p>
    <w:p w14:paraId="66176A10" w14:textId="176CFA64" w:rsidR="00676F41" w:rsidRDefault="00676F41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>INSTRUÇÃO DE USO DE MARCAS DO EDITAL</w:t>
      </w:r>
    </w:p>
    <w:p w14:paraId="20FC640A" w14:textId="77777777" w:rsidR="00522B49" w:rsidRDefault="00522B49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D925D41" w14:textId="0D4A95EB" w:rsidR="00522B49" w:rsidRDefault="00522B49" w:rsidP="00522B4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Marcas do Governo Federal:</w:t>
      </w:r>
    </w:p>
    <w:p w14:paraId="62B8CF9E" w14:textId="5187AB80" w:rsidR="00522B49" w:rsidRPr="00522B49" w:rsidRDefault="00522B49" w:rsidP="00522B49">
      <w:pPr>
        <w:spacing w:after="0"/>
        <w:rPr>
          <w:rFonts w:cstheme="minorHAnsi"/>
          <w:sz w:val="24"/>
          <w:szCs w:val="24"/>
        </w:rPr>
      </w:pPr>
      <w:r w:rsidRPr="00522B49">
        <w:rPr>
          <w:rFonts w:cstheme="minorHAnsi"/>
          <w:sz w:val="24"/>
          <w:szCs w:val="24"/>
        </w:rPr>
        <w:t xml:space="preserve">As marcas do Governo Federal </w:t>
      </w:r>
      <w:r w:rsidR="00DB1BE9">
        <w:rPr>
          <w:rFonts w:cstheme="minorHAnsi"/>
          <w:sz w:val="24"/>
          <w:szCs w:val="24"/>
        </w:rPr>
        <w:t xml:space="preserve">e suas orientações de aplicação, </w:t>
      </w:r>
      <w:r w:rsidRPr="00522B49">
        <w:rPr>
          <w:rFonts w:cstheme="minorHAnsi"/>
          <w:sz w:val="24"/>
          <w:szCs w:val="24"/>
        </w:rPr>
        <w:t xml:space="preserve">podem ser encontradas no </w:t>
      </w:r>
      <w:r w:rsidRPr="00DD7B17">
        <w:rPr>
          <w:rFonts w:cstheme="minorHAnsi"/>
          <w:i/>
          <w:iCs/>
          <w:sz w:val="24"/>
          <w:szCs w:val="24"/>
        </w:rPr>
        <w:t>link:</w:t>
      </w:r>
    </w:p>
    <w:p w14:paraId="4108A1C1" w14:textId="5FC23F7C" w:rsidR="00DB1BE9" w:rsidRDefault="008A2A0B" w:rsidP="00D6142A">
      <w:pPr>
        <w:spacing w:after="0"/>
        <w:jc w:val="both"/>
        <w:rPr>
          <w:rFonts w:cstheme="minorHAnsi"/>
          <w:b/>
          <w:bCs/>
          <w:sz w:val="24"/>
          <w:szCs w:val="24"/>
        </w:rPr>
      </w:pPr>
      <w:hyperlink r:id="rId4" w:history="1">
        <w:r w:rsidR="00D6142A" w:rsidRPr="00323AD7">
          <w:rPr>
            <w:rStyle w:val="Hyperlink"/>
            <w:rFonts w:cstheme="minorHAnsi"/>
            <w:b/>
            <w:bCs/>
            <w:sz w:val="24"/>
            <w:szCs w:val="24"/>
          </w:rPr>
          <w:t>https://www.gov.br/cultura/pt-br/assuntos/lei-paulo-gustavo/central-de-conteudo/marcas-e-manual</w:t>
        </w:r>
      </w:hyperlink>
    </w:p>
    <w:p w14:paraId="386A4A58" w14:textId="77777777" w:rsidR="00D6142A" w:rsidRDefault="00D6142A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774116D4" w14:textId="77777777" w:rsidR="00DB1BE9" w:rsidRDefault="00DB1BE9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44BA0F35" w14:textId="4D2C71E6" w:rsidR="00522B49" w:rsidRDefault="00522B49" w:rsidP="00522B4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Marcas do Município:</w:t>
      </w:r>
    </w:p>
    <w:p w14:paraId="38E04C23" w14:textId="7AB94541" w:rsidR="00522B49" w:rsidRPr="00D6142A" w:rsidRDefault="00DD7B17" w:rsidP="00522B49">
      <w:pPr>
        <w:spacing w:after="0"/>
        <w:rPr>
          <w:rFonts w:cstheme="minorHAnsi"/>
          <w:sz w:val="24"/>
          <w:szCs w:val="24"/>
        </w:rPr>
      </w:pPr>
      <w:r w:rsidRPr="00D6142A">
        <w:rPr>
          <w:rFonts w:cstheme="minorHAnsi"/>
          <w:sz w:val="24"/>
          <w:szCs w:val="24"/>
        </w:rPr>
        <w:t xml:space="preserve">Já a marca do Município deve ser acessada no </w:t>
      </w:r>
      <w:r w:rsidRPr="00D6142A">
        <w:rPr>
          <w:rFonts w:cstheme="minorHAnsi"/>
          <w:i/>
          <w:iCs/>
          <w:sz w:val="24"/>
          <w:szCs w:val="24"/>
        </w:rPr>
        <w:t>link:</w:t>
      </w:r>
    </w:p>
    <w:p w14:paraId="3D323FF5" w14:textId="13F4F410" w:rsidR="00DD7B17" w:rsidRDefault="008A2A0B" w:rsidP="00522B49">
      <w:pPr>
        <w:spacing w:after="0"/>
        <w:rPr>
          <w:rFonts w:cstheme="minorHAnsi"/>
          <w:b/>
          <w:bCs/>
          <w:sz w:val="24"/>
          <w:szCs w:val="24"/>
        </w:rPr>
      </w:pPr>
      <w:hyperlink r:id="rId5" w:history="1">
        <w:r w:rsidRPr="00181033">
          <w:rPr>
            <w:rStyle w:val="Hyperlink"/>
            <w:rFonts w:cstheme="minorHAnsi"/>
            <w:b/>
            <w:bCs/>
            <w:sz w:val="24"/>
            <w:szCs w:val="24"/>
          </w:rPr>
          <w:t>http://afogadosdaingazeira.pe.gov.br/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14:paraId="0E91EF00" w14:textId="77777777" w:rsidR="00D6142A" w:rsidRDefault="00D6142A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53CB2029" w14:textId="6D647354" w:rsidR="00D6142A" w:rsidRPr="003C2025" w:rsidRDefault="00D6142A" w:rsidP="001F537A">
      <w:pPr>
        <w:spacing w:after="0"/>
        <w:jc w:val="both"/>
        <w:rPr>
          <w:rFonts w:cstheme="minorHAnsi"/>
          <w:sz w:val="24"/>
          <w:szCs w:val="24"/>
        </w:rPr>
      </w:pPr>
      <w:r w:rsidRPr="003C2025">
        <w:rPr>
          <w:rFonts w:cstheme="minorHAnsi"/>
          <w:sz w:val="24"/>
          <w:szCs w:val="24"/>
        </w:rPr>
        <w:t>Tod</w:t>
      </w:r>
      <w:r w:rsidR="00D814AF" w:rsidRPr="003C2025">
        <w:rPr>
          <w:rFonts w:cstheme="minorHAnsi"/>
          <w:sz w:val="24"/>
          <w:szCs w:val="24"/>
        </w:rPr>
        <w:t>o</w:t>
      </w:r>
      <w:r w:rsidRPr="003C2025">
        <w:rPr>
          <w:rFonts w:cstheme="minorHAnsi"/>
          <w:sz w:val="24"/>
          <w:szCs w:val="24"/>
        </w:rPr>
        <w:t xml:space="preserve">s os produtos </w:t>
      </w:r>
      <w:r w:rsidR="00D814AF" w:rsidRPr="003C2025">
        <w:rPr>
          <w:rFonts w:cstheme="minorHAnsi"/>
          <w:sz w:val="24"/>
          <w:szCs w:val="24"/>
        </w:rPr>
        <w:t>que resultarem da captação</w:t>
      </w:r>
      <w:r w:rsidRPr="003C2025">
        <w:rPr>
          <w:rFonts w:cstheme="minorHAnsi"/>
          <w:sz w:val="24"/>
          <w:szCs w:val="24"/>
        </w:rPr>
        <w:t xml:space="preserve"> </w:t>
      </w:r>
      <w:r w:rsidR="00D814AF" w:rsidRPr="003C2025">
        <w:rPr>
          <w:rFonts w:cstheme="minorHAnsi"/>
          <w:sz w:val="24"/>
          <w:szCs w:val="24"/>
        </w:rPr>
        <w:t xml:space="preserve">de </w:t>
      </w:r>
      <w:r w:rsidRPr="003C2025">
        <w:rPr>
          <w:rFonts w:cstheme="minorHAnsi"/>
          <w:sz w:val="24"/>
          <w:szCs w:val="24"/>
        </w:rPr>
        <w:t>recurso em editais da Lei Paulo Gustavo, deverão cont</w:t>
      </w:r>
      <w:r w:rsidR="001F537A" w:rsidRPr="003C2025">
        <w:rPr>
          <w:rFonts w:cstheme="minorHAnsi"/>
          <w:sz w:val="24"/>
          <w:szCs w:val="24"/>
        </w:rPr>
        <w:t>er a</w:t>
      </w:r>
      <w:r w:rsidR="00E80C81" w:rsidRPr="003C2025">
        <w:rPr>
          <w:rFonts w:cstheme="minorHAnsi"/>
          <w:sz w:val="24"/>
          <w:szCs w:val="24"/>
        </w:rPr>
        <w:t xml:space="preserve"> logo do governo municipal </w:t>
      </w:r>
      <w:r w:rsidR="001F537A" w:rsidRPr="003C2025">
        <w:rPr>
          <w:rFonts w:cstheme="minorHAnsi"/>
          <w:sz w:val="24"/>
          <w:szCs w:val="24"/>
        </w:rPr>
        <w:t>seguida d</w:t>
      </w:r>
      <w:r w:rsidR="00E80C81" w:rsidRPr="003C2025">
        <w:rPr>
          <w:rFonts w:cstheme="minorHAnsi"/>
          <w:sz w:val="24"/>
          <w:szCs w:val="24"/>
        </w:rPr>
        <w:t xml:space="preserve">a régua </w:t>
      </w:r>
      <w:r w:rsidRPr="003C2025">
        <w:rPr>
          <w:rFonts w:cstheme="minorHAnsi"/>
          <w:sz w:val="24"/>
          <w:szCs w:val="24"/>
        </w:rPr>
        <w:t xml:space="preserve">do Governo Federal (contendo logo </w:t>
      </w:r>
      <w:r w:rsidR="00E80C81" w:rsidRPr="003C2025">
        <w:rPr>
          <w:rFonts w:cstheme="minorHAnsi"/>
          <w:sz w:val="24"/>
          <w:szCs w:val="24"/>
        </w:rPr>
        <w:t>da</w:t>
      </w:r>
      <w:r w:rsidR="001B3EDC">
        <w:rPr>
          <w:rFonts w:cstheme="minorHAnsi"/>
          <w:sz w:val="24"/>
          <w:szCs w:val="24"/>
        </w:rPr>
        <w:t xml:space="preserve"> Lei</w:t>
      </w:r>
      <w:r w:rsidR="00E80C81" w:rsidRPr="003C2025">
        <w:rPr>
          <w:rFonts w:cstheme="minorHAnsi"/>
          <w:sz w:val="24"/>
          <w:szCs w:val="24"/>
        </w:rPr>
        <w:t xml:space="preserve"> Paulo Gustavo, logo do Minc e logo do governo Federal).</w:t>
      </w:r>
    </w:p>
    <w:p w14:paraId="21354C20" w14:textId="77777777" w:rsidR="001F537A" w:rsidRPr="003C2025" w:rsidRDefault="001F537A" w:rsidP="001F537A">
      <w:pPr>
        <w:spacing w:after="0"/>
        <w:jc w:val="both"/>
        <w:rPr>
          <w:rFonts w:cstheme="minorHAnsi"/>
          <w:sz w:val="24"/>
          <w:szCs w:val="24"/>
        </w:rPr>
      </w:pPr>
    </w:p>
    <w:p w14:paraId="2E1A0DFE" w14:textId="6EA63D3D" w:rsidR="001F537A" w:rsidRPr="003C2025" w:rsidRDefault="001F537A" w:rsidP="001F537A">
      <w:pPr>
        <w:spacing w:after="0"/>
        <w:jc w:val="both"/>
        <w:rPr>
          <w:rFonts w:cstheme="minorHAnsi"/>
          <w:sz w:val="24"/>
          <w:szCs w:val="24"/>
        </w:rPr>
      </w:pPr>
      <w:r w:rsidRPr="003C2025">
        <w:rPr>
          <w:rFonts w:cstheme="minorHAnsi"/>
          <w:sz w:val="24"/>
          <w:szCs w:val="24"/>
        </w:rPr>
        <w:t>Em produtos que não seja possível exibir, imprimir, fixar ou divulgar de outra forma as info</w:t>
      </w:r>
      <w:r w:rsidR="00D814AF" w:rsidRPr="003C2025">
        <w:rPr>
          <w:rFonts w:cstheme="minorHAnsi"/>
          <w:sz w:val="24"/>
          <w:szCs w:val="24"/>
        </w:rPr>
        <w:t>r</w:t>
      </w:r>
      <w:r w:rsidRPr="003C2025">
        <w:rPr>
          <w:rFonts w:cstheme="minorHAnsi"/>
          <w:sz w:val="24"/>
          <w:szCs w:val="24"/>
        </w:rPr>
        <w:t>mações exigidas</w:t>
      </w:r>
      <w:r w:rsidR="0005256D">
        <w:rPr>
          <w:rFonts w:cstheme="minorHAnsi"/>
          <w:sz w:val="24"/>
          <w:szCs w:val="24"/>
        </w:rPr>
        <w:t xml:space="preserve"> (como </w:t>
      </w:r>
      <w:r w:rsidR="0005256D" w:rsidRPr="0005256D">
        <w:rPr>
          <w:rFonts w:cstheme="minorHAnsi"/>
          <w:i/>
          <w:iCs/>
          <w:sz w:val="24"/>
          <w:szCs w:val="24"/>
        </w:rPr>
        <w:t>cards, banners</w:t>
      </w:r>
      <w:r w:rsidR="0005256D">
        <w:rPr>
          <w:rFonts w:cstheme="minorHAnsi"/>
          <w:sz w:val="24"/>
          <w:szCs w:val="24"/>
        </w:rPr>
        <w:t xml:space="preserve"> e afins)</w:t>
      </w:r>
      <w:r w:rsidRPr="003C2025">
        <w:rPr>
          <w:rFonts w:cstheme="minorHAnsi"/>
          <w:sz w:val="24"/>
          <w:szCs w:val="24"/>
        </w:rPr>
        <w:t xml:space="preserve">, o proponente deverá </w:t>
      </w:r>
      <w:r w:rsidR="001B3EDC">
        <w:rPr>
          <w:rFonts w:cstheme="minorHAnsi"/>
          <w:sz w:val="24"/>
          <w:szCs w:val="24"/>
        </w:rPr>
        <w:t>transmitir</w:t>
      </w:r>
      <w:r w:rsidRPr="003C2025">
        <w:rPr>
          <w:rFonts w:cstheme="minorHAnsi"/>
          <w:sz w:val="24"/>
          <w:szCs w:val="24"/>
        </w:rPr>
        <w:t xml:space="preserve"> de forma oral em </w:t>
      </w:r>
      <w:r w:rsidR="001B3EDC">
        <w:rPr>
          <w:rFonts w:cstheme="minorHAnsi"/>
          <w:sz w:val="24"/>
          <w:szCs w:val="24"/>
        </w:rPr>
        <w:t xml:space="preserve">divulgações radiofônicas </w:t>
      </w:r>
      <w:r w:rsidRPr="003C2025">
        <w:rPr>
          <w:rFonts w:cstheme="minorHAnsi"/>
          <w:sz w:val="24"/>
          <w:szCs w:val="24"/>
        </w:rPr>
        <w:t xml:space="preserve">e </w:t>
      </w:r>
      <w:r w:rsidR="0005256D">
        <w:rPr>
          <w:rFonts w:cstheme="minorHAnsi"/>
          <w:sz w:val="24"/>
          <w:szCs w:val="24"/>
        </w:rPr>
        <w:t xml:space="preserve">demais </w:t>
      </w:r>
      <w:r w:rsidR="001B3EDC">
        <w:rPr>
          <w:rFonts w:cstheme="minorHAnsi"/>
          <w:sz w:val="24"/>
          <w:szCs w:val="24"/>
        </w:rPr>
        <w:t>formas cabíveis</w:t>
      </w:r>
      <w:r w:rsidRPr="003C2025">
        <w:rPr>
          <w:rFonts w:cstheme="minorHAnsi"/>
          <w:sz w:val="24"/>
          <w:szCs w:val="24"/>
        </w:rPr>
        <w:t>.</w:t>
      </w:r>
    </w:p>
    <w:p w14:paraId="19CC0400" w14:textId="77777777" w:rsidR="003C2025" w:rsidRDefault="003C2025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DE9FF90" w14:textId="086414F1" w:rsidR="003C2025" w:rsidRPr="00B82EBF" w:rsidRDefault="003C2025" w:rsidP="001F537A">
      <w:pPr>
        <w:spacing w:after="0"/>
        <w:jc w:val="both"/>
        <w:rPr>
          <w:rFonts w:cstheme="minorHAnsi"/>
          <w:color w:val="00B0F0"/>
          <w:sz w:val="24"/>
          <w:szCs w:val="24"/>
        </w:rPr>
      </w:pPr>
      <w:r w:rsidRPr="00B82EBF">
        <w:rPr>
          <w:rFonts w:cstheme="minorHAnsi"/>
          <w:b/>
          <w:bCs/>
          <w:color w:val="000000" w:themeColor="text1"/>
          <w:sz w:val="24"/>
          <w:szCs w:val="24"/>
        </w:rPr>
        <w:t xml:space="preserve">Atenção! Para </w:t>
      </w:r>
      <w:proofErr w:type="spellStart"/>
      <w:r w:rsidR="001B3EDC" w:rsidRPr="00B82EBF">
        <w:rPr>
          <w:rFonts w:cstheme="minorHAnsi"/>
          <w:b/>
          <w:bCs/>
          <w:color w:val="000000" w:themeColor="text1"/>
          <w:sz w:val="24"/>
          <w:szCs w:val="24"/>
        </w:rPr>
        <w:t>conteúdos</w:t>
      </w:r>
      <w:proofErr w:type="spellEnd"/>
      <w:r w:rsidR="001B3EDC" w:rsidRPr="00B82EBF">
        <w:rPr>
          <w:rFonts w:cstheme="minorHAnsi"/>
          <w:b/>
          <w:bCs/>
          <w:color w:val="000000" w:themeColor="text1"/>
          <w:sz w:val="24"/>
          <w:szCs w:val="24"/>
        </w:rPr>
        <w:t xml:space="preserve"> do Audiovisual, as marcas deverão aparecer em créditos de abertura e créditos finais</w:t>
      </w:r>
      <w:r w:rsidR="001B3EDC" w:rsidRPr="00B82EBF">
        <w:rPr>
          <w:rFonts w:cstheme="minorHAnsi"/>
          <w:color w:val="00B0F0"/>
          <w:sz w:val="24"/>
          <w:szCs w:val="24"/>
        </w:rPr>
        <w:t>.</w:t>
      </w:r>
    </w:p>
    <w:p w14:paraId="2380A702" w14:textId="77777777" w:rsidR="00B82EBF" w:rsidRDefault="00B82EBF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6784DCF" w14:textId="45FBFCDC" w:rsidR="00B82EBF" w:rsidRPr="00676F41" w:rsidRDefault="00B82EBF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 casos de dúvidas sobre aplicação das marcas e modos de divulgação, consultar a equipe técnica da Secretaria Municipal de Cultura.</w:t>
      </w:r>
    </w:p>
    <w:sectPr w:rsidR="00B82EBF" w:rsidRPr="0067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1"/>
    <w:rsid w:val="0005256D"/>
    <w:rsid w:val="001B3EDC"/>
    <w:rsid w:val="001F537A"/>
    <w:rsid w:val="00390E01"/>
    <w:rsid w:val="0039349A"/>
    <w:rsid w:val="003C2025"/>
    <w:rsid w:val="003F1C68"/>
    <w:rsid w:val="00522B49"/>
    <w:rsid w:val="00647023"/>
    <w:rsid w:val="00671BE7"/>
    <w:rsid w:val="00676F41"/>
    <w:rsid w:val="0080541F"/>
    <w:rsid w:val="008A2A0B"/>
    <w:rsid w:val="008E2343"/>
    <w:rsid w:val="00A80533"/>
    <w:rsid w:val="00B82EBF"/>
    <w:rsid w:val="00BC5D49"/>
    <w:rsid w:val="00D6142A"/>
    <w:rsid w:val="00D814AF"/>
    <w:rsid w:val="00DB1BE9"/>
    <w:rsid w:val="00DD7B17"/>
    <w:rsid w:val="00E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24D"/>
  <w15:chartTrackingRefBased/>
  <w15:docId w15:val="{22B58F24-FC99-40A5-A5BB-39AE467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41"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6F41"/>
    <w:rPr>
      <w:b/>
      <w:bCs/>
    </w:rPr>
  </w:style>
  <w:style w:type="character" w:styleId="Hyperlink">
    <w:name w:val="Hyperlink"/>
    <w:basedOn w:val="Fontepargpadro"/>
    <w:uiPriority w:val="99"/>
    <w:unhideWhenUsed/>
    <w:rsid w:val="00DB1B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ogadosdaingazeira.pe.gov.br/" TargetMode="External"/><Relationship Id="rId4" Type="http://schemas.openxmlformats.org/officeDocument/2006/relationships/hyperlink" Target="https://www.gov.br/cultura/pt-br/assuntos/lei-paulo-gustavo/central-de-conteudo/marcas-e-manu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Moreira</dc:creator>
  <cp:keywords/>
  <dc:description/>
  <cp:lastModifiedBy>User</cp:lastModifiedBy>
  <cp:revision>9</cp:revision>
  <dcterms:created xsi:type="dcterms:W3CDTF">2023-08-14T19:29:00Z</dcterms:created>
  <dcterms:modified xsi:type="dcterms:W3CDTF">2023-09-15T12:17:00Z</dcterms:modified>
</cp:coreProperties>
</file>